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07BA" w14:textId="77777777" w:rsidR="00F90F39" w:rsidRPr="007A05B5" w:rsidRDefault="00F90F39" w:rsidP="007A05B5">
      <w:pPr>
        <w:pStyle w:val="ConsPlusTitle"/>
        <w:jc w:val="center"/>
        <w:outlineLvl w:val="0"/>
        <w:rPr>
          <w:rFonts w:ascii="Times New Roman" w:hAnsi="Times New Roman" w:cs="Times New Roman"/>
          <w:sz w:val="24"/>
          <w:szCs w:val="24"/>
        </w:rPr>
      </w:pPr>
      <w:r w:rsidRPr="007A05B5">
        <w:rPr>
          <w:rFonts w:ascii="Times New Roman" w:hAnsi="Times New Roman" w:cs="Times New Roman"/>
          <w:sz w:val="24"/>
          <w:szCs w:val="24"/>
        </w:rPr>
        <w:t>ПРАВИТЕЛЬСТВО ИРКУТСКОЙ ОБЛАСТИ</w:t>
      </w:r>
    </w:p>
    <w:p w14:paraId="643156EA" w14:textId="77777777" w:rsidR="00F90F39" w:rsidRPr="007A05B5" w:rsidRDefault="00F90F39" w:rsidP="007A05B5">
      <w:pPr>
        <w:pStyle w:val="ConsPlusTitle"/>
        <w:jc w:val="both"/>
        <w:rPr>
          <w:rFonts w:ascii="Times New Roman" w:hAnsi="Times New Roman" w:cs="Times New Roman"/>
          <w:sz w:val="24"/>
          <w:szCs w:val="24"/>
        </w:rPr>
      </w:pPr>
    </w:p>
    <w:p w14:paraId="53E04206"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ПОСТАНОВЛЕНИЕ</w:t>
      </w:r>
    </w:p>
    <w:p w14:paraId="5D51B30D"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14:paraId="224ECF85" w14:textId="77777777" w:rsidR="00F90F39" w:rsidRPr="007A05B5" w:rsidRDefault="00F90F39" w:rsidP="007A05B5">
      <w:pPr>
        <w:pStyle w:val="ConsPlusTitle"/>
        <w:jc w:val="both"/>
        <w:rPr>
          <w:rFonts w:ascii="Times New Roman" w:hAnsi="Times New Roman" w:cs="Times New Roman"/>
          <w:sz w:val="24"/>
          <w:szCs w:val="24"/>
        </w:rPr>
      </w:pPr>
    </w:p>
    <w:p w14:paraId="447BD3F8"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 РЕАЛИЗАЦИИ ОТДЕЛЬНЫХ ПОЛОЖЕНИЙ ЗАКОНА ИРКУТСКОЙ ОБЛАСТИ</w:t>
      </w:r>
    </w:p>
    <w:p w14:paraId="5D7FA2D7"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 6 МАЯ 2022 ГОДА N 33-ОЗ "ОБ ОТДЕЛЬНЫХ ВОПРОСАХ РЕАЛИЗАЦИИ</w:t>
      </w:r>
    </w:p>
    <w:p w14:paraId="0496F278"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НА ТЕРРИТОРИИ ИРКУТСКОЙ ОБЛАСТИ ИНИЦИАТИВНЫХ ПРОЕКТОВ"</w:t>
      </w:r>
    </w:p>
    <w:p w14:paraId="2DE08956" w14:textId="77777777" w:rsidR="00F90F39" w:rsidRPr="007A05B5" w:rsidRDefault="00F90F39" w:rsidP="007A05B5">
      <w:pPr>
        <w:pStyle w:val="ConsPlusNormal"/>
        <w:jc w:val="both"/>
        <w:rPr>
          <w:rFonts w:ascii="Times New Roman" w:hAnsi="Times New Roman" w:cs="Times New Roman"/>
          <w:sz w:val="24"/>
          <w:szCs w:val="24"/>
        </w:rPr>
      </w:pPr>
    </w:p>
    <w:p w14:paraId="1A01745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В соответствии с </w:t>
      </w:r>
      <w:hyperlink r:id="rId6">
        <w:r w:rsidRPr="007A05B5">
          <w:rPr>
            <w:rFonts w:ascii="Times New Roman" w:hAnsi="Times New Roman" w:cs="Times New Roman"/>
            <w:color w:val="0000FF"/>
            <w:sz w:val="24"/>
            <w:szCs w:val="24"/>
          </w:rPr>
          <w:t>Законом</w:t>
        </w:r>
      </w:hyperlink>
      <w:r w:rsidRPr="007A05B5">
        <w:rPr>
          <w:rFonts w:ascii="Times New Roman" w:hAnsi="Times New Roman" w:cs="Times New Roman"/>
          <w:sz w:val="24"/>
          <w:szCs w:val="24"/>
        </w:rPr>
        <w:t xml:space="preserve"> Иркутской области от 6 мая 2022 года </w:t>
      </w:r>
      <w:hyperlink r:id="rId7">
        <w:r w:rsidRPr="007A05B5">
          <w:rPr>
            <w:rFonts w:ascii="Times New Roman" w:hAnsi="Times New Roman" w:cs="Times New Roman"/>
            <w:color w:val="0000FF"/>
            <w:sz w:val="24"/>
            <w:szCs w:val="24"/>
          </w:rPr>
          <w:t>N 33-ОЗ</w:t>
        </w:r>
      </w:hyperlink>
      <w:r w:rsidRPr="007A05B5">
        <w:rPr>
          <w:rFonts w:ascii="Times New Roman" w:hAnsi="Times New Roman" w:cs="Times New Roman"/>
          <w:sz w:val="24"/>
          <w:szCs w:val="24"/>
        </w:rPr>
        <w:t xml:space="preserve"> "Об отдельных вопросах реализации на территории Иркутской области инициативных проектов", руководствуясь </w:t>
      </w:r>
      <w:hyperlink r:id="rId8">
        <w:r w:rsidRPr="007A05B5">
          <w:rPr>
            <w:rFonts w:ascii="Times New Roman" w:hAnsi="Times New Roman" w:cs="Times New Roman"/>
            <w:color w:val="0000FF"/>
            <w:sz w:val="24"/>
            <w:szCs w:val="24"/>
          </w:rPr>
          <w:t>частью 4 статьи 66</w:t>
        </w:r>
      </w:hyperlink>
      <w:r w:rsidRPr="007A05B5">
        <w:rPr>
          <w:rFonts w:ascii="Times New Roman" w:hAnsi="Times New Roman" w:cs="Times New Roman"/>
          <w:sz w:val="24"/>
          <w:szCs w:val="24"/>
        </w:rPr>
        <w:t xml:space="preserve">, </w:t>
      </w:r>
      <w:hyperlink r:id="rId9">
        <w:r w:rsidRPr="007A05B5">
          <w:rPr>
            <w:rFonts w:ascii="Times New Roman" w:hAnsi="Times New Roman" w:cs="Times New Roman"/>
            <w:color w:val="0000FF"/>
            <w:sz w:val="24"/>
            <w:szCs w:val="24"/>
          </w:rPr>
          <w:t>статьей 67</w:t>
        </w:r>
      </w:hyperlink>
      <w:r w:rsidRPr="007A05B5">
        <w:rPr>
          <w:rFonts w:ascii="Times New Roman" w:hAnsi="Times New Roman" w:cs="Times New Roman"/>
          <w:sz w:val="24"/>
          <w:szCs w:val="24"/>
        </w:rPr>
        <w:t xml:space="preserve"> Устава Иркутской области, Правительство Иркутской области постановляет:</w:t>
      </w:r>
    </w:p>
    <w:p w14:paraId="44DA28F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Определить приоритетные </w:t>
      </w:r>
      <w:hyperlink w:anchor="P36">
        <w:r w:rsidRPr="007A05B5">
          <w:rPr>
            <w:rFonts w:ascii="Times New Roman" w:hAnsi="Times New Roman" w:cs="Times New Roman"/>
            <w:color w:val="0000FF"/>
            <w:sz w:val="24"/>
            <w:szCs w:val="24"/>
          </w:rPr>
          <w:t>направления</w:t>
        </w:r>
      </w:hyperlink>
      <w:r w:rsidRPr="007A05B5">
        <w:rPr>
          <w:rFonts w:ascii="Times New Roman" w:hAnsi="Times New Roman" w:cs="Times New Roman"/>
          <w:sz w:val="24"/>
          <w:szCs w:val="24"/>
        </w:rP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14:paraId="00627E6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Утвердить </w:t>
      </w:r>
      <w:hyperlink w:anchor="P69">
        <w:r w:rsidRPr="007A05B5">
          <w:rPr>
            <w:rFonts w:ascii="Times New Roman" w:hAnsi="Times New Roman" w:cs="Times New Roman"/>
            <w:color w:val="0000FF"/>
            <w:sz w:val="24"/>
            <w:szCs w:val="24"/>
          </w:rPr>
          <w:t>Порядок</w:t>
        </w:r>
      </w:hyperlink>
      <w:r w:rsidRPr="007A05B5">
        <w:rPr>
          <w:rFonts w:ascii="Times New Roman" w:hAnsi="Times New Roman" w:cs="Times New Roman"/>
          <w:sz w:val="24"/>
          <w:szCs w:val="24"/>
        </w:rP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14:paraId="5D96D8E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Настоящее постановление подлежит официальному опубликованию в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
    <w:p w14:paraId="7F0C0050" w14:textId="77777777" w:rsidR="00F90F39" w:rsidRPr="007A05B5" w:rsidRDefault="00F90F39" w:rsidP="007A05B5">
      <w:pPr>
        <w:pStyle w:val="ConsPlusNormal"/>
        <w:jc w:val="both"/>
        <w:rPr>
          <w:rFonts w:ascii="Times New Roman" w:hAnsi="Times New Roman" w:cs="Times New Roman"/>
          <w:sz w:val="24"/>
          <w:szCs w:val="24"/>
        </w:rPr>
      </w:pPr>
    </w:p>
    <w:p w14:paraId="0A7508F5"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Первый заместитель Губернатора</w:t>
      </w:r>
    </w:p>
    <w:p w14:paraId="46E55746"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 - Председатель</w:t>
      </w:r>
    </w:p>
    <w:p w14:paraId="67520214"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Правительства Иркутской области</w:t>
      </w:r>
    </w:p>
    <w:p w14:paraId="50269773"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К.Б.ЗАЙЦЕВ</w:t>
      </w:r>
    </w:p>
    <w:p w14:paraId="738CFCFA" w14:textId="77777777" w:rsidR="00F90F39" w:rsidRPr="007A05B5" w:rsidRDefault="00F90F39" w:rsidP="007A05B5">
      <w:pPr>
        <w:pStyle w:val="ConsPlusNormal"/>
        <w:jc w:val="both"/>
        <w:rPr>
          <w:rFonts w:ascii="Times New Roman" w:hAnsi="Times New Roman" w:cs="Times New Roman"/>
          <w:sz w:val="24"/>
          <w:szCs w:val="24"/>
        </w:rPr>
      </w:pPr>
    </w:p>
    <w:p w14:paraId="02D1F9BC" w14:textId="77777777" w:rsidR="00F90F39" w:rsidRPr="007A05B5" w:rsidRDefault="00F90F39" w:rsidP="007A05B5">
      <w:pPr>
        <w:pStyle w:val="ConsPlusNormal"/>
        <w:jc w:val="right"/>
        <w:outlineLvl w:val="0"/>
        <w:rPr>
          <w:rFonts w:ascii="Times New Roman" w:hAnsi="Times New Roman" w:cs="Times New Roman"/>
          <w:sz w:val="24"/>
          <w:szCs w:val="24"/>
        </w:rPr>
      </w:pPr>
      <w:r w:rsidRPr="007A05B5">
        <w:rPr>
          <w:rFonts w:ascii="Times New Roman" w:hAnsi="Times New Roman" w:cs="Times New Roman"/>
          <w:sz w:val="24"/>
          <w:szCs w:val="24"/>
        </w:rPr>
        <w:t>Определены</w:t>
      </w:r>
    </w:p>
    <w:p w14:paraId="4C665EF6"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постановлением Правительства</w:t>
      </w:r>
    </w:p>
    <w:p w14:paraId="0E55F005"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w:t>
      </w:r>
    </w:p>
    <w:p w14:paraId="11E5A279"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14:paraId="3196A757" w14:textId="77777777" w:rsidR="00F90F39" w:rsidRPr="007A05B5" w:rsidRDefault="00F90F39" w:rsidP="007A05B5">
      <w:pPr>
        <w:pStyle w:val="ConsPlusNormal"/>
        <w:jc w:val="both"/>
        <w:rPr>
          <w:rFonts w:ascii="Times New Roman" w:hAnsi="Times New Roman" w:cs="Times New Roman"/>
          <w:sz w:val="24"/>
          <w:szCs w:val="24"/>
        </w:rPr>
      </w:pPr>
    </w:p>
    <w:p w14:paraId="7B9E94F6" w14:textId="77777777" w:rsidR="00F90F39" w:rsidRPr="007A05B5" w:rsidRDefault="00F90F39" w:rsidP="007A05B5">
      <w:pPr>
        <w:pStyle w:val="ConsPlusTitle"/>
        <w:jc w:val="center"/>
        <w:rPr>
          <w:rFonts w:ascii="Times New Roman" w:hAnsi="Times New Roman" w:cs="Times New Roman"/>
          <w:sz w:val="24"/>
          <w:szCs w:val="24"/>
        </w:rPr>
      </w:pPr>
      <w:bookmarkStart w:id="0" w:name="P36"/>
      <w:bookmarkEnd w:id="0"/>
      <w:r w:rsidRPr="007A05B5">
        <w:rPr>
          <w:rFonts w:ascii="Times New Roman" w:hAnsi="Times New Roman" w:cs="Times New Roman"/>
          <w:sz w:val="24"/>
          <w:szCs w:val="24"/>
        </w:rPr>
        <w:t>ПРИОРИТЕТНЫЕ НАПРАВЛЕНИЯ РЕАЛИЗАЦИИ НА ТЕРРИТОРИИ ИРКУТСКОЙ</w:t>
      </w:r>
    </w:p>
    <w:p w14:paraId="0DC591D7"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ОБЛАСТИ ИНИЦИАТИВНЫХ ПРОЕКТОВ, ВЫДВИГАЕМЫХ ДЛЯ ПОЛУЧЕНИЯ</w:t>
      </w:r>
    </w:p>
    <w:p w14:paraId="6F788AF1"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ФИНАНСОВОЙ ПОДДЕРЖКИ ЗА СЧЕТ МЕЖБЮДЖЕТНЫХ ТРАНСФЕРТОВ</w:t>
      </w:r>
    </w:p>
    <w:p w14:paraId="7E773556"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ИЗ БЮДЖЕТА ИРКУТСКОЙ ОБЛАСТИ</w:t>
      </w:r>
    </w:p>
    <w:p w14:paraId="3E4612C3" w14:textId="77777777" w:rsidR="00F90F39" w:rsidRPr="007A05B5" w:rsidRDefault="00F90F39" w:rsidP="007A05B5">
      <w:pPr>
        <w:pStyle w:val="ConsPlusNormal"/>
        <w:jc w:val="both"/>
        <w:rPr>
          <w:rFonts w:ascii="Times New Roman" w:hAnsi="Times New Roman" w:cs="Times New Roman"/>
          <w:sz w:val="24"/>
          <w:szCs w:val="24"/>
        </w:rPr>
      </w:pPr>
    </w:p>
    <w:p w14:paraId="214A99AF" w14:textId="77777777" w:rsidR="00104D81"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1. Проведение ремонта автомобильных дорог местного значения, устройство тротуаров, пешеходных переходов (дорожек), остановочных пунктов.</w:t>
      </w:r>
    </w:p>
    <w:p w14:paraId="45F6960E"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2. </w:t>
      </w:r>
      <w:r w:rsidR="00883C8F" w:rsidRPr="007A05B5">
        <w:rPr>
          <w:rFonts w:ascii="Times New Roman" w:hAnsi="Times New Roman" w:cs="Times New Roman"/>
          <w:sz w:val="24"/>
          <w:szCs w:val="24"/>
        </w:rPr>
        <w:t>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
    <w:p w14:paraId="1FE77BDE" w14:textId="77777777" w:rsidR="00F90F39" w:rsidRPr="007A05B5" w:rsidRDefault="00883C8F"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14:paraId="0E87B2E4"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4. Устройство уличного освещения.</w:t>
      </w:r>
    </w:p>
    <w:p w14:paraId="06E693FF" w14:textId="77777777" w:rsidR="00F90F39" w:rsidRPr="007A05B5" w:rsidRDefault="00883C8F"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5. Благоустройство территорий, в том числе дворовых территорий.</w:t>
      </w:r>
      <w:r w:rsidRPr="007A05B5" w:rsidDel="00883C8F">
        <w:rPr>
          <w:rFonts w:ascii="Times New Roman" w:hAnsi="Times New Roman" w:cs="Times New Roman"/>
          <w:sz w:val="24"/>
          <w:szCs w:val="24"/>
        </w:rPr>
        <w:t xml:space="preserve"> </w:t>
      </w:r>
    </w:p>
    <w:p w14:paraId="56C855D5"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6. </w:t>
      </w:r>
      <w:r w:rsidR="00347AB8" w:rsidRPr="007A05B5">
        <w:rPr>
          <w:rFonts w:ascii="Times New Roman" w:hAnsi="Times New Roman" w:cs="Times New Roman"/>
          <w:sz w:val="24"/>
          <w:szCs w:val="24"/>
        </w:rPr>
        <w:t xml:space="preserve"> </w:t>
      </w:r>
      <w:r w:rsidR="00883C8F" w:rsidRPr="007A05B5">
        <w:rPr>
          <w:rFonts w:ascii="Times New Roman" w:hAnsi="Times New Roman" w:cs="Times New Roman"/>
          <w:sz w:val="24"/>
          <w:szCs w:val="24"/>
        </w:rPr>
        <w:t>Приобретение и установка и (или) обустройство</w:t>
      </w:r>
      <w:r w:rsidR="007A05B5" w:rsidRPr="007A05B5">
        <w:rPr>
          <w:rFonts w:ascii="Times New Roman" w:hAnsi="Times New Roman" w:cs="Times New Roman"/>
          <w:sz w:val="24"/>
          <w:szCs w:val="24"/>
        </w:rPr>
        <w:t xml:space="preserve"> </w:t>
      </w:r>
      <w:r w:rsidRPr="007A05B5">
        <w:rPr>
          <w:rFonts w:ascii="Times New Roman" w:hAnsi="Times New Roman" w:cs="Times New Roman"/>
          <w:sz w:val="24"/>
          <w:szCs w:val="24"/>
        </w:rPr>
        <w:t xml:space="preserve">детских и спортивных площадок, в том числе научных детских площадок, предусмотренных </w:t>
      </w:r>
      <w:hyperlink r:id="rId10">
        <w:r w:rsidRPr="007A05B5">
          <w:rPr>
            <w:rFonts w:ascii="Times New Roman" w:hAnsi="Times New Roman" w:cs="Times New Roman"/>
            <w:sz w:val="24"/>
            <w:szCs w:val="24"/>
          </w:rPr>
          <w:t>планом</w:t>
        </w:r>
      </w:hyperlink>
      <w:r w:rsidRPr="007A05B5">
        <w:rPr>
          <w:rFonts w:ascii="Times New Roman" w:hAnsi="Times New Roman" w:cs="Times New Roman"/>
          <w:sz w:val="24"/>
          <w:szCs w:val="24"/>
        </w:rP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14:paraId="5E91AF0F"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7. Организация и оснащение проведения культурных, спортивных и образовательных мероприятий, мероприятий в сфере молодежной политики.</w:t>
      </w:r>
    </w:p>
    <w:p w14:paraId="15F5B4C2"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8. Создание и обустройство экологических троп, инфраструктуры туристических маршрутов.</w:t>
      </w:r>
    </w:p>
    <w:p w14:paraId="0E2435F2" w14:textId="77777777" w:rsidR="007A05B5"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w:t>
      </w:r>
      <w:r w:rsidRPr="007A05B5">
        <w:rPr>
          <w:rFonts w:ascii="Times New Roman" w:hAnsi="Times New Roman" w:cs="Times New Roman"/>
          <w:sz w:val="24"/>
          <w:szCs w:val="24"/>
        </w:rPr>
        <w:lastRenderedPageBreak/>
        <w:t>молодежной политики.</w:t>
      </w:r>
    </w:p>
    <w:p w14:paraId="1E36329F" w14:textId="77777777" w:rsidR="00F424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10. Создание инклюзивной инфраструктуры.</w:t>
      </w:r>
    </w:p>
    <w:p w14:paraId="2040CFF6" w14:textId="77777777" w:rsidR="00F90F39" w:rsidRPr="007A05B5" w:rsidRDefault="00F90F39" w:rsidP="007A05B5">
      <w:pPr>
        <w:pStyle w:val="ConsPlusNormal"/>
        <w:jc w:val="right"/>
        <w:outlineLvl w:val="0"/>
        <w:rPr>
          <w:rFonts w:ascii="Times New Roman" w:hAnsi="Times New Roman" w:cs="Times New Roman"/>
          <w:sz w:val="24"/>
          <w:szCs w:val="24"/>
        </w:rPr>
      </w:pPr>
      <w:r w:rsidRPr="007A05B5">
        <w:rPr>
          <w:rFonts w:ascii="Times New Roman" w:hAnsi="Times New Roman" w:cs="Times New Roman"/>
          <w:sz w:val="24"/>
          <w:szCs w:val="24"/>
        </w:rPr>
        <w:t>Утвержден</w:t>
      </w:r>
    </w:p>
    <w:p w14:paraId="7176CDCE"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постановлением Правительства</w:t>
      </w:r>
    </w:p>
    <w:p w14:paraId="75C255F0"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w:t>
      </w:r>
    </w:p>
    <w:p w14:paraId="3B67CD00"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14:paraId="183059BC" w14:textId="77777777" w:rsidR="00F90F39" w:rsidRPr="007A05B5" w:rsidRDefault="00F90F39" w:rsidP="007A05B5">
      <w:pPr>
        <w:pStyle w:val="ConsPlusNormal"/>
        <w:jc w:val="both"/>
        <w:rPr>
          <w:rFonts w:ascii="Times New Roman" w:hAnsi="Times New Roman" w:cs="Times New Roman"/>
          <w:sz w:val="24"/>
          <w:szCs w:val="24"/>
        </w:rPr>
      </w:pPr>
    </w:p>
    <w:p w14:paraId="11EF47E2" w14:textId="77777777" w:rsidR="00F90F39" w:rsidRPr="007A05B5" w:rsidRDefault="00F90F39" w:rsidP="007A05B5">
      <w:pPr>
        <w:pStyle w:val="ConsPlusTitle"/>
        <w:jc w:val="center"/>
        <w:rPr>
          <w:rFonts w:ascii="Times New Roman" w:hAnsi="Times New Roman" w:cs="Times New Roman"/>
          <w:sz w:val="24"/>
          <w:szCs w:val="24"/>
        </w:rPr>
      </w:pPr>
      <w:bookmarkStart w:id="1" w:name="P69"/>
      <w:bookmarkEnd w:id="1"/>
      <w:r w:rsidRPr="007A05B5">
        <w:rPr>
          <w:rFonts w:ascii="Times New Roman" w:hAnsi="Times New Roman" w:cs="Times New Roman"/>
          <w:sz w:val="24"/>
          <w:szCs w:val="24"/>
        </w:rPr>
        <w:t>ПОРЯДОК</w:t>
      </w:r>
    </w:p>
    <w:p w14:paraId="23A560A0"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ПРОВЕДЕНИЯ НА ТЕРРИТОРИИ ИРКУТСКОЙ ОБЛАСТИ КОНКУРСНОГО</w:t>
      </w:r>
    </w:p>
    <w:p w14:paraId="1A78A475"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ОТБОРА ИНИЦИАТИВНЫХ ПРОЕКТОВ, ВЫДВИГАЕМЫХ ДЛЯ ПОЛУЧЕНИЯ</w:t>
      </w:r>
    </w:p>
    <w:p w14:paraId="2149D72D"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ФИНАНСОВОЙ ПОДДЕРЖКИ ЗА СЧЕТ МЕЖБЮДЖЕТНЫХ ТРАНСФЕРТОВ</w:t>
      </w:r>
    </w:p>
    <w:p w14:paraId="28D09571"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ИЗ БЮДЖЕТА ИРКУТСКОЙ ОБЛАСТИ</w:t>
      </w:r>
    </w:p>
    <w:p w14:paraId="6501DD7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11">
        <w:r w:rsidRPr="007A05B5">
          <w:rPr>
            <w:rFonts w:ascii="Times New Roman" w:hAnsi="Times New Roman" w:cs="Times New Roman"/>
            <w:color w:val="0000FF"/>
            <w:sz w:val="24"/>
            <w:szCs w:val="24"/>
          </w:rPr>
          <w:t>Законом</w:t>
        </w:r>
      </w:hyperlink>
      <w:r w:rsidRPr="007A05B5">
        <w:rPr>
          <w:rFonts w:ascii="Times New Roman" w:hAnsi="Times New Roman" w:cs="Times New Roman"/>
          <w:sz w:val="24"/>
          <w:szCs w:val="24"/>
        </w:rP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
    <w:p w14:paraId="139976F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14:paraId="0175DB0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 В соответствии с </w:t>
      </w:r>
      <w:hyperlink r:id="rId12">
        <w:r w:rsidRPr="007A05B5">
          <w:rPr>
            <w:rFonts w:ascii="Times New Roman" w:hAnsi="Times New Roman" w:cs="Times New Roman"/>
            <w:color w:val="0000FF"/>
            <w:sz w:val="24"/>
            <w:szCs w:val="24"/>
          </w:rPr>
          <w:t>частью 1 статьи 5</w:t>
        </w:r>
      </w:hyperlink>
      <w:r w:rsidRPr="007A05B5">
        <w:rPr>
          <w:rFonts w:ascii="Times New Roman" w:hAnsi="Times New Roman" w:cs="Times New Roman"/>
          <w:sz w:val="24"/>
          <w:szCs w:val="24"/>
        </w:rP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14:paraId="2160EB6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Объявление о проведении конкурсного отбора (далее - объявление) размещается министерством не позднее 25 июля года, в котором планируется проведение конкурсного отбора, на официальном сайте министерства в информационно-телекоммуникационной сети "Интернет" https://irkobl.ru/sites/economy/.</w:t>
      </w:r>
    </w:p>
    <w:p w14:paraId="1E33569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Объявление должно содержать следующие сведения:</w:t>
      </w:r>
    </w:p>
    <w:p w14:paraId="328D961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условия конкурсного отбора, включающие перечень критериев, предусмотренных </w:t>
      </w:r>
      <w:hyperlink r:id="rId13">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w:t>
      </w:r>
    </w:p>
    <w:p w14:paraId="7CC4C20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наименование, место нахождения, почтовый и электронный адреса, номера контактных телефонов министерства;</w:t>
      </w:r>
    </w:p>
    <w:p w14:paraId="2354161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порядок представления документов для участия в конкурсном отборе;</w:t>
      </w:r>
    </w:p>
    <w:p w14:paraId="6BE0518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дату и время окончания срока подачи документов;</w:t>
      </w:r>
    </w:p>
    <w:p w14:paraId="17A4E52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порядок и сроки объявления результатов конкурсного отбора.</w:t>
      </w:r>
    </w:p>
    <w:p w14:paraId="2BF8416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6DF27272"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2" w:name="P91"/>
      <w:bookmarkEnd w:id="2"/>
      <w:r w:rsidRPr="007A05B5">
        <w:rPr>
          <w:rFonts w:ascii="Times New Roman" w:hAnsi="Times New Roman" w:cs="Times New Roman"/>
          <w:sz w:val="24"/>
          <w:szCs w:val="24"/>
        </w:rPr>
        <w:t xml:space="preserve">7. Для участия в конкурсном отборе на муниципальном этапе (далее - муниципальный отбор) инициаторы проекта направляют в срок </w:t>
      </w:r>
      <w:r w:rsidR="00883C8F" w:rsidRPr="007A05B5">
        <w:rPr>
          <w:rFonts w:ascii="Times New Roman" w:hAnsi="Times New Roman" w:cs="Times New Roman"/>
          <w:sz w:val="24"/>
          <w:szCs w:val="24"/>
        </w:rPr>
        <w:t xml:space="preserve">до </w:t>
      </w:r>
      <w:r w:rsidR="00B924B3" w:rsidRPr="007A05B5">
        <w:rPr>
          <w:rFonts w:ascii="Times New Roman" w:hAnsi="Times New Roman" w:cs="Times New Roman"/>
          <w:sz w:val="24"/>
          <w:szCs w:val="24"/>
        </w:rPr>
        <w:t xml:space="preserve">20 августа </w:t>
      </w:r>
      <w:r w:rsidRPr="007A05B5">
        <w:rPr>
          <w:rFonts w:ascii="Times New Roman" w:hAnsi="Times New Roman" w:cs="Times New Roman"/>
          <w:sz w:val="24"/>
          <w:szCs w:val="24"/>
        </w:rPr>
        <w:t xml:space="preserve">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 на участие в конкурсном отборе), с приложением следующих документов (далее - документы):)</w:t>
      </w:r>
    </w:p>
    <w:p w14:paraId="091D71A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инициативный </w:t>
      </w:r>
      <w:hyperlink w:anchor="P207">
        <w:r w:rsidRPr="007A05B5">
          <w:rPr>
            <w:rFonts w:ascii="Times New Roman" w:hAnsi="Times New Roman" w:cs="Times New Roman"/>
            <w:color w:val="0000FF"/>
            <w:sz w:val="24"/>
            <w:szCs w:val="24"/>
          </w:rPr>
          <w:t>проект</w:t>
        </w:r>
      </w:hyperlink>
      <w:r w:rsidRPr="007A05B5">
        <w:rPr>
          <w:rFonts w:ascii="Times New Roman" w:hAnsi="Times New Roman" w:cs="Times New Roman"/>
          <w:sz w:val="24"/>
          <w:szCs w:val="24"/>
        </w:rPr>
        <w:t xml:space="preserve">, составленный по форме согласно приложению 1 к настоящему </w:t>
      </w:r>
      <w:r w:rsidRPr="007A05B5">
        <w:rPr>
          <w:rFonts w:ascii="Times New Roman" w:hAnsi="Times New Roman" w:cs="Times New Roman"/>
          <w:sz w:val="24"/>
          <w:szCs w:val="24"/>
        </w:rPr>
        <w:lastRenderedPageBreak/>
        <w:t>Порядку;</w:t>
      </w:r>
    </w:p>
    <w:p w14:paraId="499EFA3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14:paraId="72F15622"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 гарантийные </w:t>
      </w:r>
      <w:hyperlink w:anchor="P344">
        <w:r w:rsidRPr="007A05B5">
          <w:rPr>
            <w:rFonts w:ascii="Times New Roman" w:hAnsi="Times New Roman" w:cs="Times New Roman"/>
            <w:color w:val="0000FF"/>
            <w:sz w:val="24"/>
            <w:szCs w:val="24"/>
          </w:rPr>
          <w:t>письма</w:t>
        </w:r>
      </w:hyperlink>
      <w:r w:rsidRPr="007A05B5">
        <w:rPr>
          <w:rFonts w:ascii="Times New Roman" w:hAnsi="Times New Roman" w:cs="Times New Roman"/>
          <w:sz w:val="24"/>
          <w:szCs w:val="24"/>
        </w:rP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14:paraId="2F824DDD"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4) гарантийное </w:t>
      </w:r>
      <w:hyperlink w:anchor="P405">
        <w:r w:rsidRPr="007A05B5">
          <w:rPr>
            <w:rFonts w:ascii="Times New Roman" w:hAnsi="Times New Roman" w:cs="Times New Roman"/>
            <w:color w:val="0000FF"/>
            <w:sz w:val="24"/>
            <w:szCs w:val="24"/>
          </w:rPr>
          <w:t>письмо</w:t>
        </w:r>
      </w:hyperlink>
      <w:r w:rsidRPr="007A05B5">
        <w:rPr>
          <w:rFonts w:ascii="Times New Roman" w:hAnsi="Times New Roman" w:cs="Times New Roman"/>
          <w:sz w:val="24"/>
          <w:szCs w:val="24"/>
        </w:rP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w:t>
      </w:r>
    </w:p>
    <w:p w14:paraId="34F1E65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многоквартирном доме);</w:t>
      </w:r>
    </w:p>
    <w:p w14:paraId="3F1E3CEC"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14:paraId="0613EEB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8. Заявка на участие в конкурсном отборе подписывается инициаторами проекта.</w:t>
      </w:r>
    </w:p>
    <w:p w14:paraId="45BAD40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14:paraId="2B64E4B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Местная администрация муниципального образования в течение </w:t>
      </w:r>
      <w:r w:rsidR="00B924B3" w:rsidRPr="007A05B5">
        <w:rPr>
          <w:rFonts w:ascii="Times New Roman" w:hAnsi="Times New Roman" w:cs="Times New Roman"/>
          <w:sz w:val="24"/>
          <w:szCs w:val="24"/>
        </w:rPr>
        <w:t xml:space="preserve">10 </w:t>
      </w:r>
      <w:r w:rsidRPr="007A05B5">
        <w:rPr>
          <w:rFonts w:ascii="Times New Roman" w:hAnsi="Times New Roman" w:cs="Times New Roman"/>
          <w:sz w:val="24"/>
          <w:szCs w:val="24"/>
        </w:rPr>
        <w:t>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14:paraId="58A60D1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14:paraId="75517E2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9. Основаниями для отказа в допуске к участию в муниципальном отборе являются:</w:t>
      </w:r>
    </w:p>
    <w:p w14:paraId="5260901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непредставление (представление не в полном объеме) документов, указанных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w:t>
      </w:r>
    </w:p>
    <w:p w14:paraId="5D8526A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несоответствие инициативного проекта требованиям, установленным </w:t>
      </w:r>
      <w:hyperlink r:id="rId14">
        <w:r w:rsidRPr="007A05B5">
          <w:rPr>
            <w:rFonts w:ascii="Times New Roman" w:hAnsi="Times New Roman" w:cs="Times New Roman"/>
            <w:color w:val="0000FF"/>
            <w:sz w:val="24"/>
            <w:szCs w:val="24"/>
          </w:rPr>
          <w:t>частью 3 статьи 2</w:t>
        </w:r>
      </w:hyperlink>
      <w:r w:rsidRPr="007A05B5">
        <w:rPr>
          <w:rFonts w:ascii="Times New Roman" w:hAnsi="Times New Roman" w:cs="Times New Roman"/>
          <w:sz w:val="24"/>
          <w:szCs w:val="24"/>
        </w:rPr>
        <w:t xml:space="preserve">, </w:t>
      </w:r>
      <w:hyperlink r:id="rId15">
        <w:r w:rsidRPr="007A05B5">
          <w:rPr>
            <w:rFonts w:ascii="Times New Roman" w:hAnsi="Times New Roman" w:cs="Times New Roman"/>
            <w:color w:val="0000FF"/>
            <w:sz w:val="24"/>
            <w:szCs w:val="24"/>
          </w:rPr>
          <w:t>статьей 3</w:t>
        </w:r>
      </w:hyperlink>
      <w:r w:rsidRPr="007A05B5">
        <w:rPr>
          <w:rFonts w:ascii="Times New Roman" w:hAnsi="Times New Roman" w:cs="Times New Roman"/>
          <w:sz w:val="24"/>
          <w:szCs w:val="24"/>
        </w:rPr>
        <w:t xml:space="preserve"> Закона;</w:t>
      </w:r>
    </w:p>
    <w:p w14:paraId="58290CD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14:paraId="39DE801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14:paraId="27E44F4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доля инициативных платежей менее 10 процентов от общей суммы реализации инициативного проекта;</w:t>
      </w:r>
    </w:p>
    <w:p w14:paraId="7CC2A36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6) несоблюдение срока представления документов, указанного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w:t>
      </w:r>
    </w:p>
    <w:p w14:paraId="5204426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7) несоблюдение порядка внесения инициативного проекта;</w:t>
      </w:r>
    </w:p>
    <w:p w14:paraId="087406B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 земельный участок, на котором планируется создание нового имущества;</w:t>
      </w:r>
    </w:p>
    <w:p w14:paraId="6632752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сведений данным государственной статистики или иным официальным данным)</w:t>
      </w:r>
      <w:r w:rsidR="007C2EF2" w:rsidRPr="007A05B5">
        <w:rPr>
          <w:rFonts w:ascii="Times New Roman" w:hAnsi="Times New Roman" w:cs="Times New Roman"/>
          <w:sz w:val="24"/>
          <w:szCs w:val="24"/>
        </w:rPr>
        <w:t>;</w:t>
      </w:r>
    </w:p>
    <w:p w14:paraId="38C4DE0A"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lastRenderedPageBreak/>
        <w:t>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для софинансирования реализации инициативного проекта;</w:t>
      </w:r>
    </w:p>
    <w:p w14:paraId="7386F80D"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11) участие инициативного проекта в муниципальных программах.</w:t>
      </w:r>
    </w:p>
    <w:p w14:paraId="1BE7036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14:paraId="087B84C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16">
        <w:r w:rsidRPr="007A05B5">
          <w:rPr>
            <w:rFonts w:ascii="Times New Roman" w:hAnsi="Times New Roman" w:cs="Times New Roman"/>
            <w:color w:val="0000FF"/>
            <w:sz w:val="24"/>
            <w:szCs w:val="24"/>
          </w:rPr>
          <w:t>статьей 4</w:t>
        </w:r>
      </w:hyperlink>
      <w:r w:rsidRPr="007A05B5">
        <w:rPr>
          <w:rFonts w:ascii="Times New Roman" w:hAnsi="Times New Roman" w:cs="Times New Roman"/>
          <w:sz w:val="24"/>
          <w:szCs w:val="24"/>
        </w:rPr>
        <w:t xml:space="preserve"> Закона.</w:t>
      </w:r>
    </w:p>
    <w:p w14:paraId="05A19CC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12. Местная администрация муниципального образования в срок до </w:t>
      </w:r>
      <w:r w:rsidR="00B924B3" w:rsidRPr="007A05B5">
        <w:rPr>
          <w:rFonts w:ascii="Times New Roman" w:hAnsi="Times New Roman" w:cs="Times New Roman"/>
          <w:sz w:val="24"/>
          <w:szCs w:val="24"/>
        </w:rPr>
        <w:t xml:space="preserve">12 </w:t>
      </w:r>
      <w:r w:rsidRPr="007A05B5">
        <w:rPr>
          <w:rFonts w:ascii="Times New Roman" w:hAnsi="Times New Roman" w:cs="Times New Roman"/>
          <w:sz w:val="24"/>
          <w:szCs w:val="24"/>
        </w:rPr>
        <w:t>сентября (включительно) года проведения конкурсного отбора направляет инициативные проекты в муниципальную конкурсную комиссию.</w:t>
      </w:r>
    </w:p>
    <w:p w14:paraId="2407AFD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14:paraId="55F1C47D"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13. По итогам рассмотрения инициативных проектов муниципальная конкурсная комиссия составляет </w:t>
      </w:r>
      <w:hyperlink w:anchor="P553">
        <w:r w:rsidRPr="007A05B5">
          <w:rPr>
            <w:rFonts w:ascii="Times New Roman" w:hAnsi="Times New Roman" w:cs="Times New Roman"/>
            <w:color w:val="0000FF"/>
            <w:sz w:val="24"/>
            <w:szCs w:val="24"/>
          </w:rPr>
          <w:t>рейтинг</w:t>
        </w:r>
      </w:hyperlink>
      <w:r w:rsidRPr="007A05B5">
        <w:rPr>
          <w:rFonts w:ascii="Times New Roman" w:hAnsi="Times New Roman" w:cs="Times New Roman"/>
          <w:sz w:val="24"/>
          <w:szCs w:val="24"/>
        </w:rPr>
        <w:t xml:space="preserve"> инициативных проектов по форме согласно приложению 4 к настоящему Порядку (далее - рейтинг).</w:t>
      </w:r>
    </w:p>
    <w:p w14:paraId="370BD32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17">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 Инициативному проекту с наибольшим итоговым баллом присваивается первое место в рейтинге.</w:t>
      </w:r>
    </w:p>
    <w:p w14:paraId="5BAFDCD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14:paraId="04B869B2"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14:paraId="31BB849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14. Муниципальная конкурсная комиссия по результатам рассмотрения инициативных проектов принимает одно из следующих решений:</w:t>
      </w:r>
    </w:p>
    <w:p w14:paraId="01DB68A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признать инициативные проекты отобранными для участия в конкурсном отборе на региональном этапе;</w:t>
      </w:r>
    </w:p>
    <w:p w14:paraId="594AC4E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признать инициативные проекты не прошедшими муниципальный отбор</w:t>
      </w:r>
      <w:r w:rsidR="007C2EF2" w:rsidRPr="007A05B5">
        <w:rPr>
          <w:rFonts w:ascii="Times New Roman" w:hAnsi="Times New Roman" w:cs="Times New Roman"/>
          <w:sz w:val="24"/>
          <w:szCs w:val="24"/>
        </w:rPr>
        <w:t>;</w:t>
      </w:r>
    </w:p>
    <w:p w14:paraId="2470C3E3"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снять инициативные проекты с рассмотрения в случае возможности решения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14:paraId="1517B08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15. Отобранными считаются инициативные проекты, которым присвоены порядковые номера мест в рейтинге (далее - отобранные инициативные проекты):</w:t>
      </w:r>
    </w:p>
    <w:p w14:paraId="48DB4B4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40 - в муниципальных образованиях (за исключением муниципальных округов) с численностью населения свыше 500 тысяч человек (включительно);</w:t>
      </w:r>
    </w:p>
    <w:p w14:paraId="1FE4041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14:paraId="097EA92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15 - в муниципальных образованиях (за исключением муниципальных округов) с численностью населения менее 150 тысяч человек.</w:t>
      </w:r>
    </w:p>
    <w:p w14:paraId="5B2BDDC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14:paraId="3CE75C3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16(1). 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w:t>
      </w:r>
      <w:r w:rsidRPr="007A05B5">
        <w:rPr>
          <w:rFonts w:ascii="Times New Roman" w:hAnsi="Times New Roman" w:cs="Times New Roman"/>
          <w:sz w:val="24"/>
          <w:szCs w:val="24"/>
        </w:rPr>
        <w:lastRenderedPageBreak/>
        <w:t xml:space="preserve">индивидуальными предпринимателями, оказывающими финансовую поддержку на реализацию соответствующего инициативного проекта, в течение </w:t>
      </w:r>
      <w:r w:rsidR="00883C8F" w:rsidRPr="007A05B5">
        <w:rPr>
          <w:rFonts w:ascii="Times New Roman" w:hAnsi="Times New Roman" w:cs="Times New Roman"/>
          <w:sz w:val="24"/>
          <w:szCs w:val="24"/>
        </w:rPr>
        <w:t>10</w:t>
      </w:r>
      <w:r w:rsidR="002A6D8C" w:rsidRPr="007A05B5">
        <w:rPr>
          <w:rFonts w:ascii="Times New Roman" w:hAnsi="Times New Roman" w:cs="Times New Roman"/>
          <w:sz w:val="24"/>
          <w:szCs w:val="24"/>
        </w:rPr>
        <w:t xml:space="preserve"> </w:t>
      </w:r>
      <w:r w:rsidRPr="007A05B5">
        <w:rPr>
          <w:rFonts w:ascii="Times New Roman" w:hAnsi="Times New Roman" w:cs="Times New Roman"/>
          <w:sz w:val="24"/>
          <w:szCs w:val="24"/>
        </w:rPr>
        <w:t>рабочих дней со дня подписания протокола муниципальной конкурсной комиссией. В платежных поручениях в поле "назначение платежа" указывается наименование инициативного проекта и порядковый номер места инициативного проекта в рейтинге.</w:t>
      </w:r>
    </w:p>
    <w:p w14:paraId="12C912F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В случае если инициативный платеж на реализацию инициативного проекта, прошедшего муниципальный отбор, не перечислен в местный бюджет в течение </w:t>
      </w:r>
      <w:r w:rsidR="00883C8F" w:rsidRPr="007A05B5">
        <w:rPr>
          <w:rFonts w:ascii="Times New Roman" w:hAnsi="Times New Roman" w:cs="Times New Roman"/>
          <w:sz w:val="24"/>
          <w:szCs w:val="24"/>
        </w:rPr>
        <w:t>10</w:t>
      </w:r>
      <w:r w:rsidR="002A6D8C" w:rsidRPr="007A05B5">
        <w:rPr>
          <w:rFonts w:ascii="Times New Roman" w:hAnsi="Times New Roman" w:cs="Times New Roman"/>
          <w:sz w:val="24"/>
          <w:szCs w:val="24"/>
        </w:rPr>
        <w:t xml:space="preserve"> </w:t>
      </w:r>
      <w:r w:rsidRPr="007A05B5">
        <w:rPr>
          <w:rFonts w:ascii="Times New Roman" w:hAnsi="Times New Roman" w:cs="Times New Roman"/>
          <w:sz w:val="24"/>
          <w:szCs w:val="24"/>
        </w:rPr>
        <w:t>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
    <w:p w14:paraId="46E9E3BA"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3" w:name="P141"/>
      <w:bookmarkEnd w:id="3"/>
      <w:r w:rsidRPr="007A05B5">
        <w:rPr>
          <w:rFonts w:ascii="Times New Roman" w:hAnsi="Times New Roman" w:cs="Times New Roman"/>
          <w:sz w:val="24"/>
          <w:szCs w:val="24"/>
        </w:rPr>
        <w:t>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13 октября (включительно) года проведения конкурсного отбора следующие документы по отобранным инициативным проектам (далее - документация):</w:t>
      </w:r>
    </w:p>
    <w:p w14:paraId="15D2276C"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сводную заявку на участие в конкурсном отборе инициативных проектов на региональном этапе, составленную по форме согласно приложению 5 к настоящему Порядку;</w:t>
      </w:r>
    </w:p>
    <w:p w14:paraId="3A3F0D56" w14:textId="77777777" w:rsidR="00A40259" w:rsidRPr="007A05B5" w:rsidRDefault="00F90F39" w:rsidP="007A05B5">
      <w:pPr>
        <w:autoSpaceDE w:val="0"/>
        <w:autoSpaceDN w:val="0"/>
        <w:adjustRightInd w:val="0"/>
        <w:spacing w:after="0" w:line="240" w:lineRule="auto"/>
        <w:ind w:firstLine="567"/>
        <w:jc w:val="both"/>
        <w:rPr>
          <w:rFonts w:ascii="Times New Roman" w:hAnsi="Times New Roman"/>
          <w:sz w:val="24"/>
          <w:szCs w:val="24"/>
        </w:rPr>
      </w:pPr>
      <w:r w:rsidRPr="007A05B5">
        <w:rPr>
          <w:rFonts w:ascii="Times New Roman" w:hAnsi="Times New Roman"/>
          <w:sz w:val="24"/>
          <w:szCs w:val="24"/>
        </w:rPr>
        <w:t xml:space="preserve">2) инициативные </w:t>
      </w:r>
      <w:hyperlink w:anchor="P207">
        <w:r w:rsidRPr="007A05B5">
          <w:rPr>
            <w:rFonts w:ascii="Times New Roman" w:hAnsi="Times New Roman"/>
            <w:color w:val="0000FF"/>
            <w:sz w:val="24"/>
            <w:szCs w:val="24"/>
          </w:rPr>
          <w:t>проекты</w:t>
        </w:r>
      </w:hyperlink>
      <w:r w:rsidRPr="007A05B5">
        <w:rPr>
          <w:rFonts w:ascii="Times New Roman" w:hAnsi="Times New Roman"/>
          <w:sz w:val="24"/>
          <w:szCs w:val="24"/>
        </w:rPr>
        <w:t>, составленные по форме согласно приложению 1 к настоящему Порядку;</w:t>
      </w:r>
    </w:p>
    <w:p w14:paraId="1FEF717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14:paraId="3FDF9D52"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копии платежных поручений на перечисление в местный бюджет соответствующего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
    <w:p w14:paraId="00A31F2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14:paraId="0CEE8571"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гарантийные письма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14:paraId="3581FFF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7) протокол муниципальной конкурсной комиссии с приложением рейтинга.</w:t>
      </w:r>
    </w:p>
    <w:p w14:paraId="574589B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14:paraId="21C252D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19. Министерство в течение 10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деятельности которых относится реализация инициативных проектов (далее - исполнительные органы государственной власти Иркутской области).</w:t>
      </w:r>
    </w:p>
    <w:p w14:paraId="36F0852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Исполнительные органы государственной власти Иркутской области в течение пяти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61">
        <w:r w:rsidRPr="007A05B5">
          <w:rPr>
            <w:rFonts w:ascii="Times New Roman" w:hAnsi="Times New Roman" w:cs="Times New Roman"/>
            <w:color w:val="0000FF"/>
            <w:sz w:val="24"/>
            <w:szCs w:val="24"/>
          </w:rPr>
          <w:t>подпунктами 3</w:t>
        </w:r>
      </w:hyperlink>
      <w:r w:rsidRPr="007A05B5">
        <w:rPr>
          <w:rFonts w:ascii="Times New Roman" w:hAnsi="Times New Roman" w:cs="Times New Roman"/>
          <w:sz w:val="24"/>
          <w:szCs w:val="24"/>
        </w:rPr>
        <w:t xml:space="preserve">, </w:t>
      </w:r>
      <w:hyperlink w:anchor="P163">
        <w:r w:rsidRPr="007A05B5">
          <w:rPr>
            <w:rFonts w:ascii="Times New Roman" w:hAnsi="Times New Roman" w:cs="Times New Roman"/>
            <w:color w:val="0000FF"/>
            <w:sz w:val="24"/>
            <w:szCs w:val="24"/>
          </w:rPr>
          <w:t>5 пункта 21</w:t>
        </w:r>
      </w:hyperlink>
      <w:r w:rsidRPr="007A05B5">
        <w:rPr>
          <w:rFonts w:ascii="Times New Roman" w:hAnsi="Times New Roman" w:cs="Times New Roman"/>
          <w:sz w:val="24"/>
          <w:szCs w:val="24"/>
        </w:rPr>
        <w:t xml:space="preserve"> настоящего Порядка (далее - заключение).</w:t>
      </w:r>
    </w:p>
    <w:p w14:paraId="4431FA58" w14:textId="77777777" w:rsid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20. Министерство в течение </w:t>
      </w:r>
      <w:r w:rsidR="00883C8F" w:rsidRPr="007A05B5">
        <w:rPr>
          <w:rFonts w:ascii="Times New Roman" w:hAnsi="Times New Roman" w:cs="Times New Roman"/>
          <w:sz w:val="24"/>
          <w:szCs w:val="24"/>
        </w:rPr>
        <w:t>семи</w:t>
      </w:r>
      <w:r w:rsidR="009A20B6" w:rsidRPr="007A05B5">
        <w:rPr>
          <w:rFonts w:ascii="Times New Roman" w:hAnsi="Times New Roman" w:cs="Times New Roman"/>
          <w:sz w:val="24"/>
          <w:szCs w:val="24"/>
        </w:rPr>
        <w:t xml:space="preserve"> </w:t>
      </w:r>
      <w:r w:rsidRPr="007A05B5">
        <w:rPr>
          <w:rFonts w:ascii="Times New Roman" w:hAnsi="Times New Roman" w:cs="Times New Roman"/>
          <w:sz w:val="24"/>
          <w:szCs w:val="24"/>
        </w:rPr>
        <w:t xml:space="preserve">рабочих дней со дня получения заключений от всех исполнительных органов государственной власти Иркутской области принимает решение о допуске или об отказе в допуске к участию в конкурсном </w:t>
      </w:r>
      <w:proofErr w:type="gramStart"/>
      <w:r w:rsidRPr="007A05B5">
        <w:rPr>
          <w:rFonts w:ascii="Times New Roman" w:hAnsi="Times New Roman" w:cs="Times New Roman"/>
          <w:sz w:val="24"/>
          <w:szCs w:val="24"/>
        </w:rPr>
        <w:t>отборе</w:t>
      </w:r>
      <w:r w:rsidR="009A20B6" w:rsidRPr="007A05B5">
        <w:rPr>
          <w:rFonts w:ascii="Times New Roman" w:hAnsi="Times New Roman" w:cs="Times New Roman"/>
          <w:sz w:val="24"/>
          <w:szCs w:val="24"/>
        </w:rPr>
        <w:t xml:space="preserve"> </w:t>
      </w:r>
      <w:r w:rsidRPr="007A05B5">
        <w:rPr>
          <w:rFonts w:ascii="Times New Roman" w:hAnsi="Times New Roman" w:cs="Times New Roman"/>
          <w:sz w:val="24"/>
          <w:szCs w:val="24"/>
        </w:rPr>
        <w:t>.</w:t>
      </w:r>
      <w:proofErr w:type="gramEnd"/>
    </w:p>
    <w:p w14:paraId="4C5DEA7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https://irkobl.ru/sites/economy в течение трех рабочих дней со дня принятия такого решения.</w:t>
      </w:r>
    </w:p>
    <w:p w14:paraId="49F9CC8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21. Основаниями для отказа в допуске к участию в конкурсном отборе являются:</w:t>
      </w:r>
    </w:p>
    <w:p w14:paraId="0F2807F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непредставление (представление не в полном объеме) документации, несоблюдение срока представления документации, указанного в </w:t>
      </w:r>
      <w:hyperlink w:anchor="P141">
        <w:r w:rsidRPr="007A05B5">
          <w:rPr>
            <w:rFonts w:ascii="Times New Roman" w:hAnsi="Times New Roman" w:cs="Times New Roman"/>
            <w:color w:val="0000FF"/>
            <w:sz w:val="24"/>
            <w:szCs w:val="24"/>
          </w:rPr>
          <w:t>пункте 17</w:t>
        </w:r>
      </w:hyperlink>
      <w:r w:rsidRPr="007A05B5">
        <w:rPr>
          <w:rFonts w:ascii="Times New Roman" w:hAnsi="Times New Roman" w:cs="Times New Roman"/>
          <w:sz w:val="24"/>
          <w:szCs w:val="24"/>
        </w:rPr>
        <w:t xml:space="preserve"> настоящего Порядка;</w:t>
      </w:r>
    </w:p>
    <w:p w14:paraId="0DC6A66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несоответствие инициативного проекта требованиям, установленным </w:t>
      </w:r>
      <w:hyperlink r:id="rId18">
        <w:r w:rsidRPr="007A05B5">
          <w:rPr>
            <w:rFonts w:ascii="Times New Roman" w:hAnsi="Times New Roman" w:cs="Times New Roman"/>
            <w:color w:val="0000FF"/>
            <w:sz w:val="24"/>
            <w:szCs w:val="24"/>
          </w:rPr>
          <w:t>частью 3 статьи 2</w:t>
        </w:r>
      </w:hyperlink>
      <w:r w:rsidRPr="007A05B5">
        <w:rPr>
          <w:rFonts w:ascii="Times New Roman" w:hAnsi="Times New Roman" w:cs="Times New Roman"/>
          <w:sz w:val="24"/>
          <w:szCs w:val="24"/>
        </w:rPr>
        <w:t xml:space="preserve">, </w:t>
      </w:r>
      <w:hyperlink r:id="rId19">
        <w:r w:rsidRPr="007A05B5">
          <w:rPr>
            <w:rFonts w:ascii="Times New Roman" w:hAnsi="Times New Roman" w:cs="Times New Roman"/>
            <w:color w:val="0000FF"/>
            <w:sz w:val="24"/>
            <w:szCs w:val="24"/>
          </w:rPr>
          <w:t>статьей 3</w:t>
        </w:r>
      </w:hyperlink>
      <w:r w:rsidRPr="007A05B5">
        <w:rPr>
          <w:rFonts w:ascii="Times New Roman" w:hAnsi="Times New Roman" w:cs="Times New Roman"/>
          <w:sz w:val="24"/>
          <w:szCs w:val="24"/>
        </w:rPr>
        <w:t xml:space="preserve"> Закона;</w:t>
      </w:r>
    </w:p>
    <w:p w14:paraId="18E9F005"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4" w:name="P161"/>
      <w:bookmarkEnd w:id="4"/>
      <w:r w:rsidRPr="007A05B5">
        <w:rPr>
          <w:rFonts w:ascii="Times New Roman" w:hAnsi="Times New Roman" w:cs="Times New Roman"/>
          <w:sz w:val="24"/>
          <w:szCs w:val="24"/>
        </w:rP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14:paraId="61A9B14D"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доля перечисленных инициативных платежей менее 10 процентов от общей суммы реализации инициативного проекта;</w:t>
      </w:r>
    </w:p>
    <w:p w14:paraId="4603CDBC" w14:textId="77777777" w:rsidR="009A20B6" w:rsidRPr="007A05B5" w:rsidRDefault="00F90F39" w:rsidP="007A05B5">
      <w:pPr>
        <w:pStyle w:val="ConsPlusNormal"/>
        <w:ind w:firstLine="540"/>
        <w:jc w:val="both"/>
        <w:rPr>
          <w:rFonts w:ascii="Times New Roman" w:hAnsi="Times New Roman" w:cs="Times New Roman"/>
          <w:sz w:val="24"/>
          <w:szCs w:val="24"/>
        </w:rPr>
      </w:pPr>
      <w:bookmarkStart w:id="5" w:name="P163"/>
      <w:bookmarkEnd w:id="5"/>
      <w:r w:rsidRPr="007A05B5">
        <w:rPr>
          <w:rFonts w:ascii="Times New Roman" w:hAnsi="Times New Roman" w:cs="Times New Roman"/>
          <w:sz w:val="24"/>
          <w:szCs w:val="24"/>
        </w:rPr>
        <w:t>5) участие инициативного проекта в государственных программах Иркутской области</w:t>
      </w:r>
    </w:p>
    <w:p w14:paraId="1AF87B51"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22. Для рассмотрения инициативных проектов, прошедших муниципальный этап конкурсного отбора, формируется межведомственная комиссия.</w:t>
      </w:r>
    </w:p>
    <w:p w14:paraId="499F99FB"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23. Министерство в течение пяти рабочих дней со дня принятия решения о допуске к участию в конкурсном отборе направляет инициативные проекты в межведомственную комиссию для их рассмотрения.</w:t>
      </w:r>
      <w:r w:rsidR="009B1841" w:rsidRPr="007A05B5" w:rsidDel="00BE7299">
        <w:rPr>
          <w:rFonts w:ascii="Times New Roman" w:hAnsi="Times New Roman" w:cs="Times New Roman"/>
          <w:sz w:val="24"/>
          <w:szCs w:val="24"/>
        </w:rPr>
        <w:t xml:space="preserve"> </w:t>
      </w:r>
    </w:p>
    <w:p w14:paraId="0AE31DE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24. По итогам рассмотрения инициативных проектов межведомственная комиссия составляет региональный </w:t>
      </w:r>
      <w:hyperlink w:anchor="P553">
        <w:r w:rsidRPr="007A05B5">
          <w:rPr>
            <w:rFonts w:ascii="Times New Roman" w:hAnsi="Times New Roman" w:cs="Times New Roman"/>
            <w:color w:val="0000FF"/>
            <w:sz w:val="24"/>
            <w:szCs w:val="24"/>
          </w:rPr>
          <w:t>рейтинг</w:t>
        </w:r>
      </w:hyperlink>
      <w:r w:rsidRPr="007A05B5">
        <w:rPr>
          <w:rFonts w:ascii="Times New Roman" w:hAnsi="Times New Roman" w:cs="Times New Roman"/>
          <w:sz w:val="24"/>
          <w:szCs w:val="24"/>
        </w:rPr>
        <w:t xml:space="preserve"> инициативных проектов по форме согласно приложению 4 к настоящему Порядку (далее - региональный рейтинг).</w:t>
      </w:r>
    </w:p>
    <w:p w14:paraId="460014F1"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20">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 Инициативному проекту с наибольшим итоговым баллом присваивается первое место в региональном рейтинге.</w:t>
      </w:r>
    </w:p>
    <w:p w14:paraId="0C30477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14:paraId="3332082E" w14:textId="77777777" w:rsidR="00B3479D"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14:paraId="21709ACA" w14:textId="77777777" w:rsidR="00F90F39" w:rsidRPr="007A05B5" w:rsidRDefault="009B1841" w:rsidP="007A05B5">
      <w:pPr>
        <w:pStyle w:val="ConsPlusNormal"/>
        <w:ind w:firstLine="540"/>
        <w:jc w:val="both"/>
        <w:rPr>
          <w:rFonts w:ascii="Times New Roman" w:hAnsi="Times New Roman" w:cs="Times New Roman"/>
          <w:sz w:val="24"/>
          <w:szCs w:val="24"/>
        </w:rPr>
      </w:pPr>
      <w:r w:rsidRPr="007A05B5" w:rsidDel="009B1841">
        <w:rPr>
          <w:rFonts w:ascii="Times New Roman" w:hAnsi="Times New Roman" w:cs="Times New Roman"/>
          <w:sz w:val="24"/>
          <w:szCs w:val="24"/>
        </w:rPr>
        <w:t xml:space="preserve"> </w:t>
      </w:r>
      <w:r w:rsidR="00F90F39" w:rsidRPr="007A05B5">
        <w:rPr>
          <w:rFonts w:ascii="Times New Roman" w:hAnsi="Times New Roman" w:cs="Times New Roman"/>
          <w:sz w:val="24"/>
          <w:szCs w:val="24"/>
        </w:rPr>
        <w:t>25. Заседание межведомственной комиссии проводится в течение 20 рабочих дней со дня получения инициативных проектов от министерства.</w:t>
      </w:r>
    </w:p>
    <w:p w14:paraId="77EEF532" w14:textId="77777777" w:rsidR="007A05B5"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26. Межведомственная комиссия </w:t>
      </w:r>
    </w:p>
    <w:p w14:paraId="254179C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поддержать инициативный проект;</w:t>
      </w:r>
    </w:p>
    <w:p w14:paraId="5BE8748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отказать в поддержке инициативного проекта;</w:t>
      </w:r>
    </w:p>
    <w:p w14:paraId="7FCAEDE0"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снять инициативный проект с рассмотрения в случае возможности решения описанных в инициативном проекте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14:paraId="2714A93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14:paraId="5EAD03D7"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6" w:name="P180"/>
      <w:bookmarkEnd w:id="6"/>
      <w:r w:rsidRPr="007A05B5">
        <w:rPr>
          <w:rFonts w:ascii="Times New Roman" w:hAnsi="Times New Roman" w:cs="Times New Roman"/>
          <w:sz w:val="24"/>
          <w:szCs w:val="24"/>
        </w:rP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14:paraId="2E792CE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180">
        <w:r w:rsidRPr="007A05B5">
          <w:rPr>
            <w:rFonts w:ascii="Times New Roman" w:hAnsi="Times New Roman" w:cs="Times New Roman"/>
            <w:color w:val="0000FF"/>
            <w:sz w:val="24"/>
            <w:szCs w:val="24"/>
          </w:rPr>
          <w:t>пункте 28</w:t>
        </w:r>
      </w:hyperlink>
      <w:r w:rsidRPr="007A05B5">
        <w:rPr>
          <w:rFonts w:ascii="Times New Roman" w:hAnsi="Times New Roman" w:cs="Times New Roman"/>
          <w:sz w:val="24"/>
          <w:szCs w:val="24"/>
        </w:rPr>
        <w:t xml:space="preserve"> настоящего Порядка.</w:t>
      </w:r>
    </w:p>
    <w:p w14:paraId="79BCF6B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14:paraId="61524916" w14:textId="77777777" w:rsidR="00213105" w:rsidRPr="007A05B5" w:rsidRDefault="00213105"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
    <w:p w14:paraId="2CCAB33A" w14:textId="77777777" w:rsidR="00213105" w:rsidRPr="007A05B5" w:rsidRDefault="00213105"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lastRenderedPageBreak/>
        <w:t xml:space="preserve">Распоряжение Правительства Иркутской области о внесении изменений в </w:t>
      </w:r>
      <w:hyperlink r:id="rId21" w:history="1">
        <w:r w:rsidRPr="007A05B5">
          <w:rPr>
            <w:rFonts w:ascii="Times New Roman" w:hAnsi="Times New Roman" w:cs="Times New Roman"/>
            <w:sz w:val="24"/>
            <w:szCs w:val="24"/>
          </w:rPr>
          <w:t>итоги</w:t>
        </w:r>
      </w:hyperlink>
      <w:r w:rsidRPr="007A05B5">
        <w:rPr>
          <w:rFonts w:ascii="Times New Roman" w:hAnsi="Times New Roman" w:cs="Times New Roman"/>
          <w:sz w:val="24"/>
          <w:szCs w:val="24"/>
        </w:rPr>
        <w:t xml:space="preserve"> конкурсного отбора инициативных проектов подлежит официальному опубликованию в установленном порядке.».</w:t>
      </w:r>
    </w:p>
    <w:p w14:paraId="774A7090"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7" w:name="P183"/>
      <w:bookmarkEnd w:id="7"/>
      <w:r w:rsidRPr="007A05B5">
        <w:rPr>
          <w:rFonts w:ascii="Times New Roman" w:hAnsi="Times New Roman" w:cs="Times New Roman"/>
          <w:sz w:val="24"/>
          <w:szCs w:val="24"/>
        </w:rPr>
        <w:t>30. Муниципальные образования по согласованию с инициаторами инициативного проекта вправе:</w:t>
      </w:r>
    </w:p>
    <w:p w14:paraId="7DCD42DD"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14:paraId="468B108C"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14:paraId="600692DD"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31. При наличии изменений, предусмотренных </w:t>
      </w:r>
      <w:hyperlink w:anchor="P183">
        <w:r w:rsidRPr="007A05B5">
          <w:rPr>
            <w:rFonts w:ascii="Times New Roman" w:hAnsi="Times New Roman" w:cs="Times New Roman"/>
            <w:color w:val="0000FF"/>
            <w:sz w:val="24"/>
            <w:szCs w:val="24"/>
          </w:rPr>
          <w:t>пунктом 30</w:t>
        </w:r>
      </w:hyperlink>
      <w:r w:rsidRPr="007A05B5">
        <w:rPr>
          <w:rFonts w:ascii="Times New Roman" w:hAnsi="Times New Roman" w:cs="Times New Roman"/>
          <w:sz w:val="24"/>
          <w:szCs w:val="24"/>
        </w:rP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sectPr w:rsidR="00F90F39" w:rsidRPr="007A05B5" w:rsidSect="007A05B5">
      <w:pgSz w:w="11907" w:h="16839" w:code="9"/>
      <w:pgMar w:top="567" w:right="567" w:bottom="567"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53F90"/>
    <w:multiLevelType w:val="hybridMultilevel"/>
    <w:tmpl w:val="2362CFCC"/>
    <w:lvl w:ilvl="0" w:tplc="0F8A956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39"/>
    <w:rsid w:val="000B2994"/>
    <w:rsid w:val="000B3839"/>
    <w:rsid w:val="000C4E45"/>
    <w:rsid w:val="000C660A"/>
    <w:rsid w:val="000E032E"/>
    <w:rsid w:val="000E2B56"/>
    <w:rsid w:val="000F0A42"/>
    <w:rsid w:val="000F6A72"/>
    <w:rsid w:val="00104D81"/>
    <w:rsid w:val="001300F0"/>
    <w:rsid w:val="00140548"/>
    <w:rsid w:val="00146563"/>
    <w:rsid w:val="00151252"/>
    <w:rsid w:val="0016215D"/>
    <w:rsid w:val="00164620"/>
    <w:rsid w:val="00191255"/>
    <w:rsid w:val="001F1124"/>
    <w:rsid w:val="00213105"/>
    <w:rsid w:val="00213C0B"/>
    <w:rsid w:val="00213F88"/>
    <w:rsid w:val="002372E4"/>
    <w:rsid w:val="002831E9"/>
    <w:rsid w:val="002A6D8C"/>
    <w:rsid w:val="002B6E37"/>
    <w:rsid w:val="002D5D6C"/>
    <w:rsid w:val="002F4E88"/>
    <w:rsid w:val="00326F69"/>
    <w:rsid w:val="00347AB8"/>
    <w:rsid w:val="00357522"/>
    <w:rsid w:val="003860F2"/>
    <w:rsid w:val="003A1A43"/>
    <w:rsid w:val="00410203"/>
    <w:rsid w:val="00446332"/>
    <w:rsid w:val="0046532E"/>
    <w:rsid w:val="0047212A"/>
    <w:rsid w:val="0048565E"/>
    <w:rsid w:val="004A0580"/>
    <w:rsid w:val="004F3C3B"/>
    <w:rsid w:val="005119BD"/>
    <w:rsid w:val="0051683C"/>
    <w:rsid w:val="00554F35"/>
    <w:rsid w:val="00584541"/>
    <w:rsid w:val="00585965"/>
    <w:rsid w:val="005A213E"/>
    <w:rsid w:val="005B2151"/>
    <w:rsid w:val="00601058"/>
    <w:rsid w:val="006138D2"/>
    <w:rsid w:val="006422C4"/>
    <w:rsid w:val="00656262"/>
    <w:rsid w:val="00677AB4"/>
    <w:rsid w:val="006B4190"/>
    <w:rsid w:val="006D1DC2"/>
    <w:rsid w:val="0075550C"/>
    <w:rsid w:val="007A05B5"/>
    <w:rsid w:val="007C2BED"/>
    <w:rsid w:val="007C2EF2"/>
    <w:rsid w:val="00801092"/>
    <w:rsid w:val="00811AE5"/>
    <w:rsid w:val="0086002A"/>
    <w:rsid w:val="00872915"/>
    <w:rsid w:val="00883C8F"/>
    <w:rsid w:val="008A1BAA"/>
    <w:rsid w:val="008B7556"/>
    <w:rsid w:val="00921010"/>
    <w:rsid w:val="00923E47"/>
    <w:rsid w:val="00935177"/>
    <w:rsid w:val="00957335"/>
    <w:rsid w:val="009A20B6"/>
    <w:rsid w:val="009B1841"/>
    <w:rsid w:val="009B2E64"/>
    <w:rsid w:val="009C1FE6"/>
    <w:rsid w:val="00A40259"/>
    <w:rsid w:val="00A43492"/>
    <w:rsid w:val="00A7323B"/>
    <w:rsid w:val="00B05A3A"/>
    <w:rsid w:val="00B23336"/>
    <w:rsid w:val="00B31AF3"/>
    <w:rsid w:val="00B3479D"/>
    <w:rsid w:val="00B37684"/>
    <w:rsid w:val="00B53694"/>
    <w:rsid w:val="00B810A5"/>
    <w:rsid w:val="00B924B3"/>
    <w:rsid w:val="00BE7299"/>
    <w:rsid w:val="00C077DD"/>
    <w:rsid w:val="00C35465"/>
    <w:rsid w:val="00CC3205"/>
    <w:rsid w:val="00CE4131"/>
    <w:rsid w:val="00D150A6"/>
    <w:rsid w:val="00D2302C"/>
    <w:rsid w:val="00D4535C"/>
    <w:rsid w:val="00D81A59"/>
    <w:rsid w:val="00DB5059"/>
    <w:rsid w:val="00DE75B7"/>
    <w:rsid w:val="00E57324"/>
    <w:rsid w:val="00E80057"/>
    <w:rsid w:val="00E859E6"/>
    <w:rsid w:val="00EC0606"/>
    <w:rsid w:val="00F42439"/>
    <w:rsid w:val="00F75FA3"/>
    <w:rsid w:val="00F90F39"/>
    <w:rsid w:val="00F97308"/>
    <w:rsid w:val="00FF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BADA"/>
  <w15:chartTrackingRefBased/>
  <w15:docId w15:val="{469A4634-741E-4292-98FF-D7AE3B56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E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90F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90F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0F39"/>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102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0203"/>
    <w:rPr>
      <w:rFonts w:ascii="Segoe UI" w:hAnsi="Segoe UI" w:cs="Segoe UI"/>
      <w:sz w:val="18"/>
      <w:szCs w:val="18"/>
    </w:rPr>
  </w:style>
  <w:style w:type="paragraph" w:styleId="a5">
    <w:name w:val="Revision"/>
    <w:hidden/>
    <w:uiPriority w:val="99"/>
    <w:semiHidden/>
    <w:rsid w:val="00E859E6"/>
    <w:pPr>
      <w:spacing w:after="0" w:line="240" w:lineRule="auto"/>
    </w:pPr>
    <w:rPr>
      <w:rFonts w:ascii="Calibri" w:eastAsia="Calibri" w:hAnsi="Calibri" w:cs="Times New Roman"/>
    </w:rPr>
  </w:style>
  <w:style w:type="table" w:styleId="a6">
    <w:name w:val="Table Grid"/>
    <w:basedOn w:val="a1"/>
    <w:uiPriority w:val="39"/>
    <w:rsid w:val="0034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7AB8"/>
    <w:pPr>
      <w:ind w:left="720"/>
      <w:contextualSpacing/>
    </w:pPr>
    <w:rPr>
      <w:rFonts w:asciiTheme="minorHAnsi" w:eastAsiaTheme="minorHAnsi" w:hAnsiTheme="minorHAnsi" w:cstheme="minorBidi"/>
    </w:rPr>
  </w:style>
  <w:style w:type="paragraph" w:styleId="a8">
    <w:name w:val="header"/>
    <w:basedOn w:val="a"/>
    <w:link w:val="a9"/>
    <w:unhideWhenUsed/>
    <w:rsid w:val="00883C8F"/>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rsid w:val="0088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197720&amp;dst=42" TargetMode="External"/><Relationship Id="rId13" Type="http://schemas.openxmlformats.org/officeDocument/2006/relationships/hyperlink" Target="https://login.consultant.ru/link/?req=doc&amp;base=RLAW411&amp;n=203427&amp;dst=100034" TargetMode="External"/><Relationship Id="rId18" Type="http://schemas.openxmlformats.org/officeDocument/2006/relationships/hyperlink" Target="https://login.consultant.ru/link/?req=doc&amp;base=RLAW411&amp;n=203427&amp;dst=100013" TargetMode="External"/><Relationship Id="rId3" Type="http://schemas.openxmlformats.org/officeDocument/2006/relationships/styles" Target="styles.xml"/><Relationship Id="rId21" Type="http://schemas.openxmlformats.org/officeDocument/2006/relationships/hyperlink" Target="consultantplus://offline/ref=054ACA947065CC4D7F4F676C1D3BE301BE6C6032A191243103B1CC133510986449945EC1DAFB2161C7200BFD0D4672FE9F109633B7FD54B1B00BD407l0X8E" TargetMode="External"/><Relationship Id="rId7" Type="http://schemas.openxmlformats.org/officeDocument/2006/relationships/hyperlink" Target="https://login.consultant.ru/link/?req=doc&amp;base=RLAW411&amp;n=203427&amp;dst=100045" TargetMode="External"/><Relationship Id="rId12" Type="http://schemas.openxmlformats.org/officeDocument/2006/relationships/hyperlink" Target="https://login.consultant.ru/link/?req=doc&amp;base=RLAW411&amp;n=203427&amp;dst=100030" TargetMode="External"/><Relationship Id="rId17" Type="http://schemas.openxmlformats.org/officeDocument/2006/relationships/hyperlink" Target="https://login.consultant.ru/link/?req=doc&amp;base=RLAW411&amp;n=203427&amp;dst=100034" TargetMode="External"/><Relationship Id="rId2" Type="http://schemas.openxmlformats.org/officeDocument/2006/relationships/numbering" Target="numbering.xml"/><Relationship Id="rId16" Type="http://schemas.openxmlformats.org/officeDocument/2006/relationships/hyperlink" Target="https://login.consultant.ru/link/?req=doc&amp;base=RLAW411&amp;n=203427&amp;dst=100024" TargetMode="External"/><Relationship Id="rId20" Type="http://schemas.openxmlformats.org/officeDocument/2006/relationships/hyperlink" Target="https://login.consultant.ru/link/?req=doc&amp;base=RLAW411&amp;n=203427&amp;dst=100034" TargetMode="External"/><Relationship Id="rId1" Type="http://schemas.openxmlformats.org/officeDocument/2006/relationships/customXml" Target="../customXml/item1.xml"/><Relationship Id="rId6" Type="http://schemas.openxmlformats.org/officeDocument/2006/relationships/hyperlink" Target="https://login.consultant.ru/link/?req=doc&amp;base=RLAW411&amp;n=203427&amp;dst=100012" TargetMode="External"/><Relationship Id="rId11" Type="http://schemas.openxmlformats.org/officeDocument/2006/relationships/hyperlink" Target="https://login.consultant.ru/link/?req=doc&amp;base=RLAW411&amp;n=203427&amp;dst=100045" TargetMode="External"/><Relationship Id="rId5" Type="http://schemas.openxmlformats.org/officeDocument/2006/relationships/webSettings" Target="webSettings.xml"/><Relationship Id="rId15" Type="http://schemas.openxmlformats.org/officeDocument/2006/relationships/hyperlink" Target="https://login.consultant.ru/link/?req=doc&amp;base=RLAW411&amp;n=203427&amp;dst=100014" TargetMode="External"/><Relationship Id="rId23" Type="http://schemas.openxmlformats.org/officeDocument/2006/relationships/theme" Target="theme/theme1.xml"/><Relationship Id="rId10" Type="http://schemas.openxmlformats.org/officeDocument/2006/relationships/hyperlink" Target="https://login.consultant.ru/link/?req=doc&amp;base=LAW&amp;n=442184&amp;dst=100013" TargetMode="External"/><Relationship Id="rId19" Type="http://schemas.openxmlformats.org/officeDocument/2006/relationships/hyperlink" Target="https://login.consultant.ru/link/?req=doc&amp;base=RLAW411&amp;n=203427&amp;dst=100014" TargetMode="External"/><Relationship Id="rId4" Type="http://schemas.openxmlformats.org/officeDocument/2006/relationships/settings" Target="settings.xml"/><Relationship Id="rId9" Type="http://schemas.openxmlformats.org/officeDocument/2006/relationships/hyperlink" Target="https://login.consultant.ru/link/?req=doc&amp;base=RLAW411&amp;n=197720&amp;dst=100563" TargetMode="External"/><Relationship Id="rId14" Type="http://schemas.openxmlformats.org/officeDocument/2006/relationships/hyperlink" Target="https://login.consultant.ru/link/?req=doc&amp;base=RLAW411&amp;n=203427&amp;dst=1000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9417-26DF-4760-868E-290F80ED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Белявская</dc:creator>
  <cp:keywords/>
  <dc:description/>
  <cp:lastModifiedBy>админ</cp:lastModifiedBy>
  <cp:revision>2</cp:revision>
  <cp:lastPrinted>2024-07-10T01:43:00Z</cp:lastPrinted>
  <dcterms:created xsi:type="dcterms:W3CDTF">2024-08-14T01:45:00Z</dcterms:created>
  <dcterms:modified xsi:type="dcterms:W3CDTF">2024-08-14T01:45:00Z</dcterms:modified>
</cp:coreProperties>
</file>